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A" w:rsidRPr="00D23F77" w:rsidRDefault="006470DA" w:rsidP="006470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</w:pPr>
      <w:r w:rsidRPr="006470DA"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Gdzie szukać pomocy?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800 060 800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 xml:space="preserve"> – Bezpłatna, całodobowa infolinia Głównej Inspektora Sanitarnego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116 111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 xml:space="preserve"> – Telefon Zaufania dla Dzieci i Młodzieży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 xml:space="preserve">800 12 </w:t>
      </w:r>
      <w:proofErr w:type="spellStart"/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12</w:t>
      </w:r>
      <w:proofErr w:type="spellEnd"/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 xml:space="preserve"> </w:t>
      </w:r>
      <w:proofErr w:type="spellStart"/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12</w:t>
      </w:r>
      <w:proofErr w:type="spellEnd"/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 xml:space="preserve"> - Dziecięcy Telefon Zaufania Rzecznika Praw Dziecka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801 199 990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 xml:space="preserve"> –</w:t>
      </w:r>
      <w:r w:rsidRPr="006470DA">
        <w:rPr>
          <w:rFonts w:asciiTheme="minorHAnsi" w:hAnsiTheme="minorHAnsi"/>
          <w:sz w:val="56"/>
          <w:szCs w:val="56"/>
        </w:rPr>
        <w:t xml:space="preserve"> 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 xml:space="preserve">Ogólnopolski Telefon Zaufania Narkotyki </w:t>
      </w:r>
      <w:r>
        <w:rPr>
          <w:rStyle w:val="Pogrubienie"/>
          <w:rFonts w:asciiTheme="minorHAnsi" w:hAnsiTheme="minorHAnsi"/>
          <w:b w:val="0"/>
          <w:sz w:val="56"/>
          <w:szCs w:val="56"/>
        </w:rPr>
        <w:t xml:space="preserve">        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>– Narkomania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Fonts w:asciiTheme="minorHAnsi" w:hAnsiTheme="minorHAnsi"/>
          <w:sz w:val="56"/>
          <w:szCs w:val="56"/>
        </w:rPr>
        <w:t>Poradnia internetowa</w:t>
      </w:r>
      <w:r>
        <w:rPr>
          <w:rFonts w:asciiTheme="minorHAnsi" w:hAnsiTheme="minorHAnsi"/>
          <w:sz w:val="56"/>
          <w:szCs w:val="56"/>
        </w:rPr>
        <w:t xml:space="preserve"> </w:t>
      </w: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www.narkomania.org.pl</w:t>
      </w:r>
      <w:r w:rsidRPr="006470DA">
        <w:rPr>
          <w:rFonts w:asciiTheme="minorHAnsi" w:hAnsiTheme="minorHAnsi"/>
          <w:sz w:val="56"/>
          <w:szCs w:val="56"/>
        </w:rPr>
        <w:t xml:space="preserve"> </w:t>
      </w:r>
      <w:r>
        <w:rPr>
          <w:rFonts w:asciiTheme="minorHAnsi" w:hAnsiTheme="minorHAnsi"/>
          <w:sz w:val="56"/>
          <w:szCs w:val="56"/>
        </w:rPr>
        <w:t xml:space="preserve">               </w:t>
      </w:r>
      <w:r w:rsidRPr="006470DA">
        <w:rPr>
          <w:rFonts w:asciiTheme="minorHAnsi" w:hAnsiTheme="minorHAnsi"/>
          <w:sz w:val="56"/>
          <w:szCs w:val="56"/>
        </w:rPr>
        <w:t xml:space="preserve">– w której,  można uzyskać anonimową pomoc on- </w:t>
      </w:r>
      <w:proofErr w:type="spellStart"/>
      <w:r w:rsidRPr="006470DA">
        <w:rPr>
          <w:rFonts w:asciiTheme="minorHAnsi" w:hAnsiTheme="minorHAnsi"/>
          <w:sz w:val="56"/>
          <w:szCs w:val="56"/>
        </w:rPr>
        <w:t>line</w:t>
      </w:r>
      <w:proofErr w:type="spellEnd"/>
      <w:r w:rsidRPr="006470DA">
        <w:rPr>
          <w:rFonts w:asciiTheme="minorHAnsi" w:hAnsiTheme="minorHAnsi"/>
          <w:sz w:val="56"/>
          <w:szCs w:val="56"/>
        </w:rPr>
        <w:t> </w:t>
      </w:r>
    </w:p>
    <w:p w:rsidR="006470DA" w:rsidRPr="006470DA" w:rsidRDefault="006470DA" w:rsidP="006470DA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56"/>
          <w:szCs w:val="56"/>
        </w:rPr>
      </w:pPr>
      <w:r w:rsidRPr="006470DA">
        <w:rPr>
          <w:rStyle w:val="Pogrubienie"/>
          <w:rFonts w:asciiTheme="minorHAnsi" w:hAnsiTheme="minorHAnsi"/>
          <w:color w:val="FF0000"/>
          <w:sz w:val="72"/>
          <w:szCs w:val="72"/>
        </w:rPr>
        <w:t>112</w:t>
      </w:r>
      <w:r w:rsidRPr="006470DA">
        <w:rPr>
          <w:rStyle w:val="Pogrubienie"/>
          <w:rFonts w:asciiTheme="minorHAnsi" w:hAnsiTheme="minorHAnsi"/>
          <w:b w:val="0"/>
          <w:sz w:val="72"/>
          <w:szCs w:val="72"/>
        </w:rPr>
        <w:t xml:space="preserve"> </w:t>
      </w:r>
      <w:r w:rsidRPr="006470DA">
        <w:rPr>
          <w:rStyle w:val="Pogrubienie"/>
          <w:rFonts w:asciiTheme="minorHAnsi" w:hAnsiTheme="minorHAnsi"/>
          <w:b w:val="0"/>
          <w:sz w:val="56"/>
          <w:szCs w:val="56"/>
        </w:rPr>
        <w:t>– Jednolity numer alarmowy obowiązujący na terenie całej Unii Europejskiej</w:t>
      </w:r>
    </w:p>
    <w:p w:rsidR="00710E55" w:rsidRDefault="00A108EA"/>
    <w:sectPr w:rsidR="00710E55" w:rsidSect="00647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701"/>
    <w:multiLevelType w:val="multilevel"/>
    <w:tmpl w:val="58F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0DA"/>
    <w:rsid w:val="001F2C19"/>
    <w:rsid w:val="00496C38"/>
    <w:rsid w:val="006470DA"/>
    <w:rsid w:val="00725A64"/>
    <w:rsid w:val="00A108EA"/>
    <w:rsid w:val="00E6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>IBM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Darek</cp:lastModifiedBy>
  <cp:revision>2</cp:revision>
  <dcterms:created xsi:type="dcterms:W3CDTF">2016-03-15T16:48:00Z</dcterms:created>
  <dcterms:modified xsi:type="dcterms:W3CDTF">2016-03-15T16:48:00Z</dcterms:modified>
</cp:coreProperties>
</file>